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362D5" w14:textId="3323E1AE" w:rsidR="00482B26" w:rsidRPr="00482B26" w:rsidRDefault="00482B26" w:rsidP="00482B26">
      <w:pPr>
        <w:rPr>
          <w:lang w:val="lt-LT"/>
        </w:rPr>
      </w:pPr>
      <w:bookmarkStart w:id="0" w:name="_Ref38291223"/>
      <w:bookmarkStart w:id="1" w:name="_Ref38291334"/>
      <w:bookmarkStart w:id="2" w:name="_Ref38533412"/>
      <w:bookmarkStart w:id="3" w:name="_Toc211977861"/>
      <w:r w:rsidRPr="00482B26">
        <w:rPr>
          <w:lang w:val="lt-LT"/>
        </w:rPr>
        <w:t xml:space="preserve">Pirkimo sąlygų </w:t>
      </w:r>
      <w:r w:rsidR="00B5266B">
        <w:rPr>
          <w:lang w:val="lt-LT"/>
        </w:rPr>
        <w:t>8</w:t>
      </w:r>
      <w:r w:rsidRPr="00482B26">
        <w:rPr>
          <w:lang w:val="lt-LT"/>
        </w:rPr>
        <w:t xml:space="preserve"> priedas „Tiekėjų kvalifikacijos reikalavimai“</w:t>
      </w:r>
      <w:bookmarkEnd w:id="0"/>
      <w:bookmarkEnd w:id="1"/>
      <w:bookmarkEnd w:id="2"/>
      <w:bookmarkEnd w:id="3"/>
    </w:p>
    <w:p w14:paraId="2E834B5D" w14:textId="77777777" w:rsidR="00482B26" w:rsidRPr="00482B26" w:rsidRDefault="00482B26" w:rsidP="00482B26">
      <w:pPr>
        <w:rPr>
          <w:b/>
          <w:bCs/>
          <w:lang w:val="lt-LT"/>
        </w:rPr>
      </w:pPr>
    </w:p>
    <w:p w14:paraId="7DEEFB49" w14:textId="77777777" w:rsidR="00482B26" w:rsidRPr="00482B26" w:rsidRDefault="00482B26" w:rsidP="00482B26">
      <w:pPr>
        <w:rPr>
          <w:lang w:val="lt-LT"/>
        </w:rPr>
      </w:pPr>
      <w:r w:rsidRPr="00482B26">
        <w:rPr>
          <w:lang w:val="lt-LT"/>
        </w:rPr>
        <w:t xml:space="preserve">TIEKĖJŲ KVALIFIKACIJOS REIKALAVIMAI </w:t>
      </w:r>
    </w:p>
    <w:p w14:paraId="542B0AD1" w14:textId="77777777" w:rsidR="00482B26" w:rsidRPr="00482B26" w:rsidRDefault="00482B26" w:rsidP="00482B26">
      <w:pPr>
        <w:rPr>
          <w:iCs/>
          <w:lang w:val="lt-LT"/>
        </w:rPr>
      </w:pPr>
      <w:r w:rsidRPr="00482B26">
        <w:rPr>
          <w:iCs/>
          <w:lang w:val="lt-LT"/>
        </w:rPr>
        <w:t xml:space="preserve">Tiekėjo kvalifikacijos reikalavimai nustatyti vadovaujantis </w:t>
      </w:r>
      <w:hyperlink r:id="rId7" w:history="1">
        <w:r w:rsidRPr="00482B26">
          <w:rPr>
            <w:rStyle w:val="Hyperlink"/>
            <w:iCs/>
            <w:lang w:val="lt-LT"/>
          </w:rPr>
          <w:t>Tiekėjo kvalifikacijos reikalavimų nustatymo metodika</w:t>
        </w:r>
      </w:hyperlink>
      <w:r w:rsidRPr="00482B26">
        <w:rPr>
          <w:iCs/>
          <w:lang w:val="lt-LT"/>
        </w:rPr>
        <w:t>, patvirtinta Viešųjų pirkimų tarnybos direktoriaus 2017 m. birželio 29 d. įsakymu Nr. 1S-105.</w:t>
      </w:r>
    </w:p>
    <w:p w14:paraId="124AD1F7" w14:textId="77777777" w:rsidR="00482B26" w:rsidRPr="00482B26" w:rsidRDefault="00482B26" w:rsidP="00482B26">
      <w:pPr>
        <w:rPr>
          <w:b/>
          <w:bCs/>
          <w:lang w:val="lt-LT"/>
        </w:rPr>
      </w:pPr>
    </w:p>
    <w:tbl>
      <w:tblPr>
        <w:tblStyle w:val="TableGrid"/>
        <w:tblW w:w="14625" w:type="dxa"/>
        <w:tblInd w:w="-595" w:type="dxa"/>
        <w:tblLayout w:type="fixed"/>
        <w:tblLook w:val="04A0" w:firstRow="1" w:lastRow="0" w:firstColumn="1" w:lastColumn="0" w:noHBand="0" w:noVBand="1"/>
      </w:tblPr>
      <w:tblGrid>
        <w:gridCol w:w="555"/>
        <w:gridCol w:w="4356"/>
        <w:gridCol w:w="5309"/>
        <w:gridCol w:w="4405"/>
      </w:tblGrid>
      <w:tr w:rsidR="00482B26" w:rsidRPr="00482B26" w14:paraId="314F0638" w14:textId="77777777" w:rsidTr="00B5266B">
        <w:tc>
          <w:tcPr>
            <w:tcW w:w="55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B65A2A2" w14:textId="77777777" w:rsidR="00482B26" w:rsidRPr="00482B26" w:rsidRDefault="00482B26" w:rsidP="00482B26">
            <w:pPr>
              <w:spacing w:after="160" w:line="278" w:lineRule="auto"/>
              <w:rPr>
                <w:b/>
                <w:bCs/>
                <w:lang w:val="lt-LT"/>
              </w:rPr>
            </w:pPr>
            <w:r w:rsidRPr="00482B26">
              <w:rPr>
                <w:b/>
                <w:bCs/>
                <w:lang w:val="lt-LT"/>
              </w:rPr>
              <w:t>Eil. Nr.</w:t>
            </w:r>
          </w:p>
        </w:tc>
        <w:tc>
          <w:tcPr>
            <w:tcW w:w="435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51CF9A4" w14:textId="77777777" w:rsidR="00482B26" w:rsidRPr="00482B26" w:rsidRDefault="00482B26" w:rsidP="00482B26">
            <w:pPr>
              <w:spacing w:after="160" w:line="278" w:lineRule="auto"/>
              <w:rPr>
                <w:b/>
                <w:bCs/>
                <w:lang w:val="lt-LT"/>
              </w:rPr>
            </w:pPr>
            <w:r w:rsidRPr="00482B26">
              <w:rPr>
                <w:b/>
                <w:bCs/>
                <w:lang w:val="lt-LT"/>
              </w:rPr>
              <w:t>Reikalavimas</w:t>
            </w:r>
          </w:p>
        </w:tc>
        <w:tc>
          <w:tcPr>
            <w:tcW w:w="530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3A1EBC9" w14:textId="77777777" w:rsidR="00482B26" w:rsidRPr="00482B26" w:rsidRDefault="00482B26" w:rsidP="00482B26">
            <w:pPr>
              <w:spacing w:after="160" w:line="278" w:lineRule="auto"/>
              <w:rPr>
                <w:b/>
                <w:bCs/>
                <w:lang w:val="lt-LT"/>
              </w:rPr>
            </w:pPr>
            <w:r w:rsidRPr="00482B26">
              <w:rPr>
                <w:b/>
                <w:bCs/>
                <w:lang w:val="lt-LT"/>
              </w:rPr>
              <w:t>Atitikį pagrindžiantys dokumentai</w:t>
            </w:r>
          </w:p>
        </w:tc>
        <w:tc>
          <w:tcPr>
            <w:tcW w:w="4405"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hideMark/>
          </w:tcPr>
          <w:p w14:paraId="15DF4461" w14:textId="77777777" w:rsidR="00482B26" w:rsidRPr="00482B26" w:rsidRDefault="00482B26" w:rsidP="00482B26">
            <w:pPr>
              <w:spacing w:after="160" w:line="278" w:lineRule="auto"/>
              <w:rPr>
                <w:b/>
                <w:bCs/>
                <w:lang w:val="lt-LT"/>
              </w:rPr>
            </w:pPr>
            <w:r w:rsidRPr="00482B26">
              <w:rPr>
                <w:b/>
                <w:bCs/>
                <w:lang w:val="lt-LT"/>
              </w:rPr>
              <w:t>Subjektas, kuris turi atitikti reikalavimą</w:t>
            </w:r>
          </w:p>
        </w:tc>
      </w:tr>
      <w:tr w:rsidR="00F32BDE" w:rsidRPr="00236080" w14:paraId="7E231A20" w14:textId="77777777" w:rsidTr="00F32BDE">
        <w:trPr>
          <w:trHeight w:val="404"/>
        </w:trPr>
        <w:tc>
          <w:tcPr>
            <w:tcW w:w="14625" w:type="dxa"/>
            <w:gridSpan w:val="4"/>
            <w:tcBorders>
              <w:top w:val="single" w:sz="4" w:space="0" w:color="000000"/>
              <w:left w:val="single" w:sz="4" w:space="0" w:color="000000"/>
              <w:bottom w:val="single" w:sz="4" w:space="0" w:color="000000"/>
              <w:right w:val="single" w:sz="4" w:space="0" w:color="000000"/>
            </w:tcBorders>
          </w:tcPr>
          <w:p w14:paraId="54DB5A46" w14:textId="36EDA9F1" w:rsidR="00F32BDE" w:rsidRPr="00C272F1" w:rsidRDefault="00F32BDE" w:rsidP="00F32BDE">
            <w:pPr>
              <w:rPr>
                <w:bCs/>
                <w:lang w:val="lt-LT"/>
              </w:rPr>
            </w:pPr>
            <w:r w:rsidRPr="00F32BDE">
              <w:rPr>
                <w:b/>
                <w:bCs/>
                <w:lang w:val="lt-LT"/>
              </w:rPr>
              <w:t>Tiekėjo įranga ir priemonės, naudojamos kokybei užtikrinti</w:t>
            </w:r>
            <w:r>
              <w:rPr>
                <w:b/>
                <w:bCs/>
                <w:lang w:val="lt-LT"/>
              </w:rPr>
              <w:t xml:space="preserve"> </w:t>
            </w:r>
            <w:r w:rsidRPr="00482B26">
              <w:rPr>
                <w:b/>
                <w:bCs/>
                <w:lang w:val="lt-LT"/>
              </w:rPr>
              <w:t xml:space="preserve">(Tiekėjo kvalifikacijos reikalavimų nustatymo metodikos </w:t>
            </w:r>
            <w:r>
              <w:rPr>
                <w:b/>
                <w:bCs/>
                <w:lang w:val="lt-LT"/>
              </w:rPr>
              <w:t>18</w:t>
            </w:r>
            <w:r w:rsidRPr="00482B26">
              <w:rPr>
                <w:b/>
                <w:bCs/>
                <w:lang w:val="lt-LT"/>
              </w:rPr>
              <w:t xml:space="preserve"> punktas</w:t>
            </w:r>
            <w:r>
              <w:rPr>
                <w:b/>
                <w:bCs/>
                <w:lang w:val="lt-LT"/>
              </w:rPr>
              <w:t>)</w:t>
            </w:r>
          </w:p>
        </w:tc>
      </w:tr>
      <w:tr w:rsidR="00F32BDE" w:rsidRPr="00DE3280" w14:paraId="5CE9D902" w14:textId="77777777" w:rsidTr="00B5266B">
        <w:trPr>
          <w:trHeight w:val="820"/>
        </w:trPr>
        <w:tc>
          <w:tcPr>
            <w:tcW w:w="555" w:type="dxa"/>
            <w:tcBorders>
              <w:top w:val="single" w:sz="4" w:space="0" w:color="000000"/>
              <w:left w:val="single" w:sz="4" w:space="0" w:color="000000"/>
              <w:bottom w:val="single" w:sz="4" w:space="0" w:color="000000"/>
              <w:right w:val="single" w:sz="4" w:space="0" w:color="000000"/>
            </w:tcBorders>
          </w:tcPr>
          <w:p w14:paraId="192E2E47" w14:textId="7E6D6C9B" w:rsidR="00F32BDE" w:rsidRDefault="00ED6FA9" w:rsidP="00F32BDE">
            <w:pPr>
              <w:rPr>
                <w:lang w:val="lt-LT"/>
              </w:rPr>
            </w:pPr>
            <w:r>
              <w:rPr>
                <w:lang w:val="lt-LT"/>
              </w:rPr>
              <w:t>1</w:t>
            </w:r>
            <w:r w:rsidR="00F32BDE">
              <w:rPr>
                <w:lang w:val="lt-LT"/>
              </w:rPr>
              <w:t>.</w:t>
            </w:r>
          </w:p>
        </w:tc>
        <w:tc>
          <w:tcPr>
            <w:tcW w:w="4356" w:type="dxa"/>
            <w:tcBorders>
              <w:top w:val="single" w:sz="4" w:space="0" w:color="000000"/>
              <w:left w:val="single" w:sz="4" w:space="0" w:color="000000"/>
              <w:bottom w:val="single" w:sz="4" w:space="0" w:color="000000"/>
              <w:right w:val="single" w:sz="4" w:space="0" w:color="000000"/>
            </w:tcBorders>
          </w:tcPr>
          <w:p w14:paraId="1BB21451" w14:textId="18BCEE90" w:rsidR="00F32BDE" w:rsidRPr="00C272F1" w:rsidRDefault="00F32BDE" w:rsidP="00F32BDE">
            <w:pPr>
              <w:rPr>
                <w:lang w:val="lt-LT"/>
              </w:rPr>
            </w:pPr>
            <w:r w:rsidRPr="00C8507B">
              <w:rPr>
                <w:lang w:val="lt-LT"/>
              </w:rPr>
              <w:t>Tiekėjo veiklos kokybės valdymo sistema turi atitikti ISO 9001:20</w:t>
            </w:r>
            <w:r w:rsidR="00B5266B">
              <w:rPr>
                <w:lang w:val="lt-LT"/>
              </w:rPr>
              <w:t>15</w:t>
            </w:r>
            <w:r w:rsidRPr="00C8507B">
              <w:rPr>
                <w:lang w:val="lt-LT"/>
              </w:rPr>
              <w:t xml:space="preserve"> (arba LST EN ISO 9001:20</w:t>
            </w:r>
            <w:r w:rsidR="00B5266B">
              <w:rPr>
                <w:lang w:val="lt-LT"/>
              </w:rPr>
              <w:t>15</w:t>
            </w:r>
            <w:r w:rsidRPr="00C8507B">
              <w:rPr>
                <w:lang w:val="lt-LT"/>
              </w:rPr>
              <w:t>) arba lygiaverčio standarto reikalavimus.</w:t>
            </w:r>
          </w:p>
        </w:tc>
        <w:tc>
          <w:tcPr>
            <w:tcW w:w="5309" w:type="dxa"/>
            <w:tcBorders>
              <w:top w:val="single" w:sz="4" w:space="0" w:color="000000"/>
              <w:left w:val="single" w:sz="4" w:space="0" w:color="000000"/>
              <w:bottom w:val="single" w:sz="4" w:space="0" w:color="000000"/>
              <w:right w:val="single" w:sz="4" w:space="0" w:color="000000"/>
            </w:tcBorders>
          </w:tcPr>
          <w:p w14:paraId="7F84BC9B" w14:textId="1BE3BE61" w:rsidR="00713182" w:rsidRPr="00713182" w:rsidRDefault="00713182" w:rsidP="00F32BDE">
            <w:pPr>
              <w:rPr>
                <w:b/>
                <w:bCs/>
                <w:lang w:val="lt-LT"/>
              </w:rPr>
            </w:pPr>
            <w:r w:rsidRPr="00713182">
              <w:rPr>
                <w:b/>
                <w:bCs/>
                <w:lang w:val="lt-LT"/>
              </w:rPr>
              <w:t>Pateikiama su pasiūlymu:</w:t>
            </w:r>
          </w:p>
          <w:p w14:paraId="19C21596" w14:textId="0F1DEF76" w:rsidR="00F32BDE" w:rsidRPr="00C8507B" w:rsidRDefault="00F32BDE" w:rsidP="00F32BDE">
            <w:pPr>
              <w:rPr>
                <w:lang w:val="lt-LT"/>
              </w:rPr>
            </w:pPr>
            <w:r>
              <w:rPr>
                <w:lang w:val="lt-LT"/>
              </w:rPr>
              <w:t>N</w:t>
            </w:r>
            <w:r w:rsidRPr="00C8507B">
              <w:rPr>
                <w:lang w:val="lt-LT"/>
              </w:rPr>
              <w:t>epriklausomos įstaigos išduoto galiojanč</w:t>
            </w:r>
            <w:r>
              <w:rPr>
                <w:lang w:val="lt-LT"/>
              </w:rPr>
              <w:t>io</w:t>
            </w:r>
            <w:r w:rsidRPr="00C8507B">
              <w:rPr>
                <w:lang w:val="lt-LT"/>
              </w:rPr>
              <w:t xml:space="preserve"> sertifikato, patvirtinančio, kad tiekėjas laikosi ISO 9001:20</w:t>
            </w:r>
            <w:r w:rsidR="00B5266B">
              <w:rPr>
                <w:lang w:val="lt-LT"/>
              </w:rPr>
              <w:t>15</w:t>
            </w:r>
            <w:r w:rsidRPr="00C8507B">
              <w:rPr>
                <w:lang w:val="lt-LT"/>
              </w:rPr>
              <w:t xml:space="preserve"> (arba LST EN ISO 9001:20</w:t>
            </w:r>
            <w:r w:rsidR="00B5266B">
              <w:rPr>
                <w:lang w:val="lt-LT"/>
              </w:rPr>
              <w:t>15</w:t>
            </w:r>
            <w:r w:rsidRPr="00C8507B">
              <w:rPr>
                <w:lang w:val="lt-LT"/>
              </w:rPr>
              <w:t>) kokybės vadybos sistemos reikalavimų arba kitų lygiaverčių kokybės vadybos priemonių naudojimą patvirtinančių dokumentų kopija, patvirtinta tiekėjo parašu (pat priimtini ir kiti tiekėjų lygiaverčių kokybės vadybos priemonių užtikrinimo įrodymai, pavyzdžiui, tiekėjo parengtas taikomųjų kokybės vadybos priemonių aprašymas).</w:t>
            </w:r>
          </w:p>
        </w:tc>
        <w:tc>
          <w:tcPr>
            <w:tcW w:w="4405" w:type="dxa"/>
            <w:tcBorders>
              <w:top w:val="single" w:sz="4" w:space="0" w:color="000000"/>
              <w:left w:val="single" w:sz="4" w:space="0" w:color="000000"/>
              <w:bottom w:val="single" w:sz="4" w:space="0" w:color="000000"/>
              <w:right w:val="single" w:sz="4" w:space="0" w:color="000000"/>
            </w:tcBorders>
          </w:tcPr>
          <w:p w14:paraId="04CB3C5A" w14:textId="77777777" w:rsidR="00F32BDE" w:rsidRPr="00C8507B" w:rsidRDefault="00F32BDE" w:rsidP="00F32BDE">
            <w:pPr>
              <w:rPr>
                <w:bCs/>
                <w:lang w:val="lt-LT"/>
              </w:rPr>
            </w:pPr>
            <w:r w:rsidRPr="00C8507B">
              <w:rPr>
                <w:bCs/>
                <w:lang w:val="lt-LT"/>
              </w:rPr>
              <w:t>· jeigu pasiūlymą teikia ūkio subjektų grupė – reikalavimą turi atitikti ūkio subjektų grupės narys (-iai), atsižvelgiant į jų prisiimamus įsipareigojimus pirkimo sutarčiai vykdyti;</w:t>
            </w:r>
          </w:p>
          <w:p w14:paraId="03D7094A" w14:textId="77777777" w:rsidR="00F32BDE" w:rsidRPr="00C8507B" w:rsidRDefault="00F32BDE" w:rsidP="00F32BDE">
            <w:pPr>
              <w:rPr>
                <w:bCs/>
                <w:lang w:val="lt-LT"/>
              </w:rPr>
            </w:pPr>
            <w:r w:rsidRPr="00C8507B">
              <w:rPr>
                <w:bCs/>
                <w:lang w:val="lt-LT"/>
              </w:rPr>
              <w:t>· tiekėjas gali remtis kitų ūkio subjektų pajėgumais atsižvelgiant į jų prisiimamus įsipareigojimus pirkimo sutarčiai vykdyti;</w:t>
            </w:r>
          </w:p>
          <w:p w14:paraId="45C2CAC6" w14:textId="1224BA10" w:rsidR="00F32BDE" w:rsidRPr="00C272F1" w:rsidRDefault="00F32BDE" w:rsidP="00F32BDE">
            <w:pPr>
              <w:rPr>
                <w:bCs/>
                <w:lang w:val="lt-LT"/>
              </w:rPr>
            </w:pPr>
            <w:r w:rsidRPr="00C8507B">
              <w:rPr>
                <w:bCs/>
                <w:lang w:val="lt-LT"/>
              </w:rPr>
              <w:t>· subtiekėjai turi laikytis reikalaujamų </w:t>
            </w:r>
            <w:r>
              <w:rPr>
                <w:bCs/>
                <w:lang w:val="lt-LT"/>
              </w:rPr>
              <w:t>kokybės</w:t>
            </w:r>
            <w:r w:rsidRPr="00C8507B">
              <w:rPr>
                <w:bCs/>
                <w:lang w:val="lt-LT"/>
              </w:rPr>
              <w:t xml:space="preserve"> vadybos priemonių, atsižvelgiant į jų prisiimamus įsipareigojimus pirkimo sutarčiai vykdyti.</w:t>
            </w:r>
          </w:p>
        </w:tc>
      </w:tr>
      <w:tr w:rsidR="00F32BDE" w:rsidRPr="00DE3280" w14:paraId="3A0882C2" w14:textId="77777777" w:rsidTr="00B5266B">
        <w:trPr>
          <w:trHeight w:val="820"/>
        </w:trPr>
        <w:tc>
          <w:tcPr>
            <w:tcW w:w="555" w:type="dxa"/>
            <w:tcBorders>
              <w:top w:val="single" w:sz="4" w:space="0" w:color="000000"/>
              <w:left w:val="single" w:sz="4" w:space="0" w:color="000000"/>
              <w:bottom w:val="single" w:sz="4" w:space="0" w:color="000000"/>
              <w:right w:val="single" w:sz="4" w:space="0" w:color="000000"/>
            </w:tcBorders>
          </w:tcPr>
          <w:p w14:paraId="7A9C409C" w14:textId="752CF822" w:rsidR="00F32BDE" w:rsidRDefault="00ED6FA9" w:rsidP="00F32BDE">
            <w:pPr>
              <w:rPr>
                <w:lang w:val="lt-LT"/>
              </w:rPr>
            </w:pPr>
            <w:r>
              <w:rPr>
                <w:lang w:val="lt-LT"/>
              </w:rPr>
              <w:t>2</w:t>
            </w:r>
            <w:r w:rsidR="00F32BDE">
              <w:rPr>
                <w:lang w:val="lt-LT"/>
              </w:rPr>
              <w:t>.</w:t>
            </w:r>
          </w:p>
        </w:tc>
        <w:tc>
          <w:tcPr>
            <w:tcW w:w="4356" w:type="dxa"/>
            <w:tcBorders>
              <w:top w:val="single" w:sz="4" w:space="0" w:color="000000"/>
              <w:left w:val="single" w:sz="4" w:space="0" w:color="000000"/>
              <w:bottom w:val="single" w:sz="4" w:space="0" w:color="000000"/>
              <w:right w:val="single" w:sz="4" w:space="0" w:color="000000"/>
            </w:tcBorders>
          </w:tcPr>
          <w:p w14:paraId="5767902A" w14:textId="27920F9C" w:rsidR="00F32BDE" w:rsidRPr="00B5266B" w:rsidRDefault="00B5266B" w:rsidP="00F32BDE">
            <w:pPr>
              <w:rPr>
                <w:highlight w:val="yellow"/>
                <w:lang w:val="lt-LT"/>
              </w:rPr>
            </w:pPr>
            <w:r w:rsidRPr="00B5266B">
              <w:rPr>
                <w:lang w:val="lt-LT"/>
              </w:rPr>
              <w:t xml:space="preserve">Tiekėjas privalo turėti įdiegtą Aplinkos apsaugos vadybos sistemą, atitinkančią ISO 14001:2015 ar lygiaverčio standarto </w:t>
            </w:r>
            <w:r w:rsidRPr="00B5266B">
              <w:rPr>
                <w:lang w:val="lt-LT"/>
              </w:rPr>
              <w:lastRenderedPageBreak/>
              <w:t>reikalavimus. Lygiaverčiu standartu laikomas toks standartas, kurio reikalavimai visiškai atitinka arba viršija ISO 14001:2015 standarto reikalavimus.</w:t>
            </w:r>
          </w:p>
        </w:tc>
        <w:tc>
          <w:tcPr>
            <w:tcW w:w="5309" w:type="dxa"/>
            <w:tcBorders>
              <w:top w:val="single" w:sz="4" w:space="0" w:color="000000"/>
              <w:left w:val="single" w:sz="4" w:space="0" w:color="000000"/>
              <w:bottom w:val="single" w:sz="4" w:space="0" w:color="000000"/>
              <w:right w:val="single" w:sz="4" w:space="0" w:color="000000"/>
            </w:tcBorders>
          </w:tcPr>
          <w:p w14:paraId="77C6C9CF" w14:textId="77777777" w:rsidR="00713182" w:rsidRPr="00B5266B" w:rsidRDefault="00713182" w:rsidP="00713182">
            <w:pPr>
              <w:rPr>
                <w:b/>
                <w:bCs/>
                <w:lang w:val="lt-LT"/>
              </w:rPr>
            </w:pPr>
            <w:r w:rsidRPr="00B5266B">
              <w:rPr>
                <w:b/>
                <w:bCs/>
                <w:lang w:val="lt-LT"/>
              </w:rPr>
              <w:lastRenderedPageBreak/>
              <w:t>Pateikiama su pasiūlymu:</w:t>
            </w:r>
          </w:p>
          <w:p w14:paraId="3B127FE3" w14:textId="297AA192" w:rsidR="00F32BDE" w:rsidRPr="00B5266B" w:rsidRDefault="00F32BDE" w:rsidP="00F32BDE">
            <w:pPr>
              <w:rPr>
                <w:lang w:val="lt-LT"/>
              </w:rPr>
            </w:pPr>
            <w:r w:rsidRPr="00B5266B">
              <w:rPr>
                <w:lang w:val="lt-LT"/>
              </w:rPr>
              <w:t xml:space="preserve">Tiekėjas turi pateikti nepriklausomos įstaigos išduoto galiojančio sertifikato, patvirtinančio, kad </w:t>
            </w:r>
            <w:r w:rsidRPr="00B5266B">
              <w:rPr>
                <w:lang w:val="lt-LT"/>
              </w:rPr>
              <w:lastRenderedPageBreak/>
              <w:t xml:space="preserve">tiekėjas laikosi </w:t>
            </w:r>
            <w:r w:rsidR="00B5266B" w:rsidRPr="00B5266B">
              <w:rPr>
                <w:lang w:val="lt-LT"/>
              </w:rPr>
              <w:t>ISO 14001:2015</w:t>
            </w:r>
            <w:r w:rsidRPr="00B5266B">
              <w:rPr>
                <w:lang w:val="lt-LT"/>
              </w:rPr>
              <w:t xml:space="preserve"> </w:t>
            </w:r>
            <w:r w:rsidR="00B5266B" w:rsidRPr="00B5266B">
              <w:rPr>
                <w:lang w:val="lt-LT"/>
              </w:rPr>
              <w:t>aplinkos apsaugos vadybos</w:t>
            </w:r>
            <w:r w:rsidRPr="00B5266B">
              <w:rPr>
                <w:lang w:val="lt-LT"/>
              </w:rPr>
              <w:t xml:space="preserve"> sistemos reikalavimų arba kitų lygiaverčių </w:t>
            </w:r>
            <w:r w:rsidR="00B5266B" w:rsidRPr="00B5266B">
              <w:rPr>
                <w:lang w:val="lt-LT"/>
              </w:rPr>
              <w:t>aplinkos apsaugos</w:t>
            </w:r>
            <w:r w:rsidRPr="00B5266B">
              <w:rPr>
                <w:lang w:val="lt-LT"/>
              </w:rPr>
              <w:t xml:space="preserve"> vadybos priemonių naudojimą patvirtinančių dokumentų kopija, patvirtinta tiekėjo parašu (taip pat priimtini ir kiti tiekėjų lygiaverčių </w:t>
            </w:r>
            <w:r w:rsidR="003E1923">
              <w:rPr>
                <w:lang w:val="lt-LT"/>
              </w:rPr>
              <w:t>aplinkos apsaugos</w:t>
            </w:r>
            <w:r w:rsidRPr="00B5266B">
              <w:rPr>
                <w:lang w:val="lt-LT"/>
              </w:rPr>
              <w:t xml:space="preserve"> vadybos priemonių užtikrinimo įrodymai, pavyzdžiui, tiekėjo parengtas taikomųjų </w:t>
            </w:r>
            <w:r w:rsidR="00B5266B" w:rsidRPr="00B5266B">
              <w:rPr>
                <w:lang w:val="lt-LT"/>
              </w:rPr>
              <w:t>aplinkos apsaugos</w:t>
            </w:r>
            <w:r w:rsidRPr="00B5266B">
              <w:rPr>
                <w:lang w:val="lt-LT"/>
              </w:rPr>
              <w:t xml:space="preserve"> vadybos priemonių aprašymas).</w:t>
            </w:r>
          </w:p>
        </w:tc>
        <w:tc>
          <w:tcPr>
            <w:tcW w:w="4405" w:type="dxa"/>
            <w:tcBorders>
              <w:top w:val="single" w:sz="4" w:space="0" w:color="000000"/>
              <w:left w:val="single" w:sz="4" w:space="0" w:color="000000"/>
              <w:bottom w:val="single" w:sz="4" w:space="0" w:color="000000"/>
              <w:right w:val="single" w:sz="4" w:space="0" w:color="000000"/>
            </w:tcBorders>
          </w:tcPr>
          <w:p w14:paraId="15E17E94" w14:textId="77777777" w:rsidR="00F32BDE" w:rsidRPr="00C8507B" w:rsidRDefault="00F32BDE" w:rsidP="00F32BDE">
            <w:pPr>
              <w:rPr>
                <w:bCs/>
                <w:lang w:val="lt-LT"/>
              </w:rPr>
            </w:pPr>
            <w:r w:rsidRPr="00C8507B">
              <w:rPr>
                <w:bCs/>
                <w:lang w:val="lt-LT"/>
              </w:rPr>
              <w:lastRenderedPageBreak/>
              <w:t xml:space="preserve">· jeigu pasiūlymą teikia ūkio subjektų grupė – reikalavimą turi atitikti ūkio subjektų grupės narys (-iai), atsižvelgiant </w:t>
            </w:r>
            <w:r w:rsidRPr="00C8507B">
              <w:rPr>
                <w:bCs/>
                <w:lang w:val="lt-LT"/>
              </w:rPr>
              <w:lastRenderedPageBreak/>
              <w:t>į jų prisiimamus įsipareigojimus pirkimo sutarčiai vykdyti;</w:t>
            </w:r>
          </w:p>
          <w:p w14:paraId="06C1AF90" w14:textId="77777777" w:rsidR="00F32BDE" w:rsidRPr="00C8507B" w:rsidRDefault="00F32BDE" w:rsidP="00F32BDE">
            <w:pPr>
              <w:rPr>
                <w:bCs/>
                <w:lang w:val="lt-LT"/>
              </w:rPr>
            </w:pPr>
            <w:r w:rsidRPr="00C8507B">
              <w:rPr>
                <w:bCs/>
                <w:lang w:val="lt-LT"/>
              </w:rPr>
              <w:t>· tiekėjas gali remtis kitų ūkio subjektų pajėgumais atsižvelgiant į jų prisiimamus įsipareigojimus pirkimo sutarčiai vykdyti;</w:t>
            </w:r>
          </w:p>
          <w:p w14:paraId="4FC0FF21" w14:textId="7BB32574" w:rsidR="00F32BDE" w:rsidRPr="00C272F1" w:rsidRDefault="00F32BDE" w:rsidP="00F32BDE">
            <w:pPr>
              <w:rPr>
                <w:bCs/>
                <w:lang w:val="lt-LT"/>
              </w:rPr>
            </w:pPr>
            <w:r w:rsidRPr="00C8507B">
              <w:rPr>
                <w:bCs/>
                <w:lang w:val="lt-LT"/>
              </w:rPr>
              <w:t>· subtiekėjai turi laikytis reikalaujamų </w:t>
            </w:r>
            <w:r>
              <w:rPr>
                <w:bCs/>
                <w:lang w:val="lt-LT"/>
              </w:rPr>
              <w:t>kokybės</w:t>
            </w:r>
            <w:r w:rsidRPr="00C8507B">
              <w:rPr>
                <w:bCs/>
                <w:lang w:val="lt-LT"/>
              </w:rPr>
              <w:t xml:space="preserve"> vadybos priemonių, atsižvelgiant į jų prisiimamus įsipareigojimus pirkimo sutarčiai vykdyti.</w:t>
            </w:r>
          </w:p>
        </w:tc>
      </w:tr>
      <w:tr w:rsidR="00B5266B" w:rsidRPr="00DE3280" w14:paraId="3F8FDF3E" w14:textId="77777777" w:rsidTr="00B5266B">
        <w:trPr>
          <w:trHeight w:val="820"/>
        </w:trPr>
        <w:tc>
          <w:tcPr>
            <w:tcW w:w="555" w:type="dxa"/>
            <w:tcBorders>
              <w:top w:val="single" w:sz="4" w:space="0" w:color="000000"/>
              <w:left w:val="single" w:sz="4" w:space="0" w:color="000000"/>
              <w:bottom w:val="single" w:sz="4" w:space="0" w:color="000000"/>
              <w:right w:val="single" w:sz="4" w:space="0" w:color="000000"/>
            </w:tcBorders>
          </w:tcPr>
          <w:p w14:paraId="5120B32A" w14:textId="393CCD4E" w:rsidR="00B5266B" w:rsidRDefault="00B5266B" w:rsidP="00B5266B">
            <w:pPr>
              <w:rPr>
                <w:lang w:val="lt-LT"/>
              </w:rPr>
            </w:pPr>
            <w:r>
              <w:rPr>
                <w:lang w:val="lt-LT"/>
              </w:rPr>
              <w:lastRenderedPageBreak/>
              <w:t>3.</w:t>
            </w:r>
          </w:p>
        </w:tc>
        <w:tc>
          <w:tcPr>
            <w:tcW w:w="4356" w:type="dxa"/>
            <w:tcBorders>
              <w:top w:val="single" w:sz="4" w:space="0" w:color="000000"/>
              <w:left w:val="single" w:sz="4" w:space="0" w:color="000000"/>
              <w:bottom w:val="single" w:sz="4" w:space="0" w:color="000000"/>
              <w:right w:val="single" w:sz="4" w:space="0" w:color="000000"/>
            </w:tcBorders>
          </w:tcPr>
          <w:p w14:paraId="6E861FF5" w14:textId="69C5280A" w:rsidR="00B5266B" w:rsidRPr="00B5266B" w:rsidRDefault="00B5266B" w:rsidP="00B5266B">
            <w:pPr>
              <w:rPr>
                <w:highlight w:val="yellow"/>
                <w:lang w:val="lt-LT"/>
              </w:rPr>
            </w:pPr>
            <w:r w:rsidRPr="00B5266B">
              <w:rPr>
                <w:lang w:val="lt-LT"/>
              </w:rPr>
              <w:t>Tiekėjas privalo turėti įdiegtą informacinių technologijų paslaugų valdymo sistemą, atitinkančią ISO 20000-1:2018 ar lygiaverčio standarto reikalavimus. Lygiaverčiu standartu laikomas toks standartas, ku</w:t>
            </w:r>
            <w:r w:rsidRPr="00B5266B">
              <w:rPr>
                <w:lang w:val="lt-LT"/>
              </w:rPr>
              <w:softHyphen/>
              <w:t>rio reikalavimai visiškai atitinka arba viršija ISO 20000-1:2018 standarto reikalavimus.</w:t>
            </w:r>
          </w:p>
        </w:tc>
        <w:tc>
          <w:tcPr>
            <w:tcW w:w="5309" w:type="dxa"/>
            <w:tcBorders>
              <w:top w:val="single" w:sz="4" w:space="0" w:color="000000"/>
              <w:left w:val="single" w:sz="4" w:space="0" w:color="000000"/>
              <w:bottom w:val="single" w:sz="4" w:space="0" w:color="000000"/>
              <w:right w:val="single" w:sz="4" w:space="0" w:color="000000"/>
            </w:tcBorders>
          </w:tcPr>
          <w:p w14:paraId="02409406" w14:textId="77777777" w:rsidR="00B5266B" w:rsidRPr="00B5266B" w:rsidRDefault="00B5266B" w:rsidP="00B5266B">
            <w:pPr>
              <w:rPr>
                <w:b/>
                <w:bCs/>
                <w:lang w:val="lt-LT"/>
              </w:rPr>
            </w:pPr>
            <w:r w:rsidRPr="00B5266B">
              <w:rPr>
                <w:b/>
                <w:bCs/>
                <w:lang w:val="lt-LT"/>
              </w:rPr>
              <w:t>Pateikiama su pasiūlymu:</w:t>
            </w:r>
          </w:p>
          <w:p w14:paraId="2A84E1B5" w14:textId="27F65D2A" w:rsidR="00B5266B" w:rsidRPr="00B5266B" w:rsidRDefault="00B5266B" w:rsidP="00B5266B">
            <w:pPr>
              <w:rPr>
                <w:b/>
                <w:bCs/>
                <w:highlight w:val="yellow"/>
                <w:lang w:val="lt-LT"/>
              </w:rPr>
            </w:pPr>
            <w:r w:rsidRPr="00B5266B">
              <w:rPr>
                <w:lang w:val="lt-LT"/>
              </w:rPr>
              <w:t xml:space="preserve">Tiekėjas turi pateikti nepriklausomos įstaigos išduoto galiojančio sertifikato, patvirtinančio, kad tiekėjas laikosi </w:t>
            </w:r>
            <w:r w:rsidR="003E1923" w:rsidRPr="00B5266B">
              <w:rPr>
                <w:lang w:val="lt-LT"/>
              </w:rPr>
              <w:t>ISO 20000-1:2018</w:t>
            </w:r>
            <w:r w:rsidRPr="00B5266B">
              <w:rPr>
                <w:lang w:val="lt-LT"/>
              </w:rPr>
              <w:t xml:space="preserve"> </w:t>
            </w:r>
            <w:r w:rsidR="003E1923" w:rsidRPr="00B5266B">
              <w:rPr>
                <w:lang w:val="lt-LT"/>
              </w:rPr>
              <w:t>informacinių technologijų paslaugų</w:t>
            </w:r>
            <w:r w:rsidRPr="00B5266B">
              <w:rPr>
                <w:lang w:val="lt-LT"/>
              </w:rPr>
              <w:t xml:space="preserve"> vadybos sistemos reikalavimų arba kitų lygiaverčių </w:t>
            </w:r>
            <w:r w:rsidR="003E1923" w:rsidRPr="00B5266B">
              <w:rPr>
                <w:lang w:val="lt-LT"/>
              </w:rPr>
              <w:t>informacinių technologijų paslaugų</w:t>
            </w:r>
            <w:r w:rsidRPr="00B5266B">
              <w:rPr>
                <w:lang w:val="lt-LT"/>
              </w:rPr>
              <w:t xml:space="preserve"> vadybos priemonių naudojimą patvirtinančių dokumentų kopija, patvirtinta tiekėjo parašu (taip pat priimtini ir kiti tiekėjų lygiaverčių </w:t>
            </w:r>
            <w:r w:rsidR="003E1923" w:rsidRPr="00B5266B">
              <w:rPr>
                <w:lang w:val="lt-LT"/>
              </w:rPr>
              <w:t>informacinių technologijų paslaugų</w:t>
            </w:r>
            <w:r w:rsidRPr="00B5266B">
              <w:rPr>
                <w:lang w:val="lt-LT"/>
              </w:rPr>
              <w:t xml:space="preserve"> vadybos priemonių užtikrinimo įrodymai, pavyzdžiui, tiekėjo parengtas taikomųjų </w:t>
            </w:r>
            <w:r w:rsidR="003E1923" w:rsidRPr="00B5266B">
              <w:rPr>
                <w:lang w:val="lt-LT"/>
              </w:rPr>
              <w:t>informacinių technologijų paslaugų</w:t>
            </w:r>
            <w:r w:rsidRPr="00B5266B">
              <w:rPr>
                <w:lang w:val="lt-LT"/>
              </w:rPr>
              <w:t xml:space="preserve"> vadybos priemonių aprašymas).</w:t>
            </w:r>
          </w:p>
        </w:tc>
        <w:tc>
          <w:tcPr>
            <w:tcW w:w="4405" w:type="dxa"/>
            <w:tcBorders>
              <w:top w:val="single" w:sz="4" w:space="0" w:color="000000"/>
              <w:left w:val="single" w:sz="4" w:space="0" w:color="000000"/>
              <w:bottom w:val="single" w:sz="4" w:space="0" w:color="000000"/>
              <w:right w:val="single" w:sz="4" w:space="0" w:color="000000"/>
            </w:tcBorders>
          </w:tcPr>
          <w:p w14:paraId="61E49F11" w14:textId="77777777" w:rsidR="00B5266B" w:rsidRPr="00C8507B" w:rsidRDefault="00B5266B" w:rsidP="00B5266B">
            <w:pPr>
              <w:rPr>
                <w:bCs/>
                <w:lang w:val="lt-LT"/>
              </w:rPr>
            </w:pPr>
            <w:r w:rsidRPr="00C8507B">
              <w:rPr>
                <w:bCs/>
                <w:lang w:val="lt-LT"/>
              </w:rPr>
              <w:t>· jeigu pasiūlymą teikia ūkio subjektų grupė – reikalavimą turi atitikti ūkio subjektų grupės narys (-iai), atsižvelgiant į jų prisiimamus įsipareigojimus pirkimo sutarčiai vykdyti;</w:t>
            </w:r>
          </w:p>
          <w:p w14:paraId="1AB729C4" w14:textId="77777777" w:rsidR="00B5266B" w:rsidRPr="00C8507B" w:rsidRDefault="00B5266B" w:rsidP="00B5266B">
            <w:pPr>
              <w:rPr>
                <w:bCs/>
                <w:lang w:val="lt-LT"/>
              </w:rPr>
            </w:pPr>
            <w:r w:rsidRPr="00C8507B">
              <w:rPr>
                <w:bCs/>
                <w:lang w:val="lt-LT"/>
              </w:rPr>
              <w:t>· tiekėjas gali remtis kitų ūkio subjektų pajėgumais atsižvelgiant į jų prisiimamus įsipareigojimus pirkimo sutarčiai vykdyti;</w:t>
            </w:r>
          </w:p>
          <w:p w14:paraId="46D39F37" w14:textId="7FCA0ED4" w:rsidR="00B5266B" w:rsidRPr="00C8507B" w:rsidRDefault="00B5266B" w:rsidP="00B5266B">
            <w:pPr>
              <w:rPr>
                <w:bCs/>
                <w:lang w:val="lt-LT"/>
              </w:rPr>
            </w:pPr>
            <w:r w:rsidRPr="00C8507B">
              <w:rPr>
                <w:bCs/>
                <w:lang w:val="lt-LT"/>
              </w:rPr>
              <w:t>· subtiekėjai turi laikytis reikalaujamų </w:t>
            </w:r>
            <w:r>
              <w:rPr>
                <w:bCs/>
                <w:lang w:val="lt-LT"/>
              </w:rPr>
              <w:t>kokybės</w:t>
            </w:r>
            <w:r w:rsidRPr="00C8507B">
              <w:rPr>
                <w:bCs/>
                <w:lang w:val="lt-LT"/>
              </w:rPr>
              <w:t xml:space="preserve"> vadybos priemonių, atsižvelgiant į jų prisiimamus įsipareigojimus pirkimo sutarčiai vykdyti.</w:t>
            </w:r>
          </w:p>
        </w:tc>
      </w:tr>
    </w:tbl>
    <w:p w14:paraId="66CCEAE2" w14:textId="77777777" w:rsidR="00482B26" w:rsidRPr="00482B26" w:rsidRDefault="00482B26" w:rsidP="00482B26">
      <w:pPr>
        <w:rPr>
          <w:i/>
          <w:iCs/>
          <w:lang w:val="lt-LT"/>
        </w:rPr>
      </w:pPr>
    </w:p>
    <w:p w14:paraId="5E5BD6DD" w14:textId="77777777" w:rsidR="00482B26" w:rsidRPr="00482B26" w:rsidRDefault="00482B26" w:rsidP="00482B26">
      <w:pPr>
        <w:rPr>
          <w:i/>
          <w:iCs/>
          <w:lang w:val="lt-LT"/>
        </w:rPr>
      </w:pPr>
    </w:p>
    <w:p w14:paraId="65D6D82D" w14:textId="77777777" w:rsidR="00482B26" w:rsidRPr="00482B26" w:rsidRDefault="00482B26" w:rsidP="00482B26">
      <w:pPr>
        <w:rPr>
          <w:lang w:val="lt-LT"/>
        </w:rPr>
      </w:pPr>
    </w:p>
    <w:p w14:paraId="7B24B85C" w14:textId="77777777" w:rsidR="00482B26" w:rsidRPr="00482B26" w:rsidRDefault="00482B26">
      <w:pPr>
        <w:rPr>
          <w:lang w:val="lt-LT"/>
        </w:rPr>
      </w:pPr>
    </w:p>
    <w:sectPr w:rsidR="00482B26" w:rsidRPr="00482B26" w:rsidSect="00482B26">
      <w:headerReference w:type="even" r:id="rId8"/>
      <w:headerReference w:type="default" r:id="rId9"/>
      <w:headerReference w:type="first" r:id="rId10"/>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60C93" w14:textId="77777777" w:rsidR="00642704" w:rsidRDefault="00642704" w:rsidP="00482B26">
      <w:pPr>
        <w:spacing w:after="0" w:line="240" w:lineRule="auto"/>
      </w:pPr>
      <w:r>
        <w:separator/>
      </w:r>
    </w:p>
  </w:endnote>
  <w:endnote w:type="continuationSeparator" w:id="0">
    <w:p w14:paraId="40D09FA4" w14:textId="77777777" w:rsidR="00642704" w:rsidRDefault="00642704" w:rsidP="00482B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7C50B" w14:textId="77777777" w:rsidR="00642704" w:rsidRDefault="00642704" w:rsidP="00482B26">
      <w:pPr>
        <w:spacing w:after="0" w:line="240" w:lineRule="auto"/>
      </w:pPr>
      <w:r>
        <w:separator/>
      </w:r>
    </w:p>
  </w:footnote>
  <w:footnote w:type="continuationSeparator" w:id="0">
    <w:p w14:paraId="7ED9FC44" w14:textId="77777777" w:rsidR="00642704" w:rsidRDefault="00642704" w:rsidP="00482B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1A23E" w14:textId="2AD10FF3" w:rsidR="00482B26" w:rsidRDefault="00482B26">
    <w:pPr>
      <w:pStyle w:val="Header"/>
    </w:pPr>
    <w:r>
      <w:rPr>
        <w:noProof/>
      </w:rPr>
      <mc:AlternateContent>
        <mc:Choice Requires="wps">
          <w:drawing>
            <wp:anchor distT="0" distB="0" distL="0" distR="0" simplePos="0" relativeHeight="251659264" behindDoc="0" locked="0" layoutInCell="1" allowOverlap="1" wp14:anchorId="315DB0D3" wp14:editId="2AEB588D">
              <wp:simplePos x="635" y="635"/>
              <wp:positionH relativeFrom="page">
                <wp:align>left</wp:align>
              </wp:positionH>
              <wp:positionV relativeFrom="page">
                <wp:align>top</wp:align>
              </wp:positionV>
              <wp:extent cx="2966720" cy="370205"/>
              <wp:effectExtent l="0" t="0" r="5080" b="10795"/>
              <wp:wrapNone/>
              <wp:docPr id="591563154"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66720" cy="370205"/>
                      </a:xfrm>
                      <a:prstGeom prst="rect">
                        <a:avLst/>
                      </a:prstGeom>
                      <a:noFill/>
                      <a:ln>
                        <a:noFill/>
                      </a:ln>
                    </wps:spPr>
                    <wps:txbx>
                      <w:txbxContent>
                        <w:p w14:paraId="44C0EE3B" w14:textId="38801511" w:rsidR="00482B26" w:rsidRPr="00482B26" w:rsidRDefault="00482B26" w:rsidP="00482B26">
                          <w:pPr>
                            <w:spacing w:after="0"/>
                            <w:rPr>
                              <w:rFonts w:ascii="Aptos" w:eastAsia="Aptos" w:hAnsi="Aptos" w:cs="Aptos"/>
                              <w:noProof/>
                              <w:color w:val="000000"/>
                              <w:sz w:val="20"/>
                              <w:szCs w:val="20"/>
                            </w:rPr>
                          </w:pPr>
                          <w:r w:rsidRPr="00482B26">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15DB0D3"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33.6pt;height:29.1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" filled="f" stroked="f">
              <v:textbox style="mso-fit-shape-to-text:t" inset="20pt,15pt,0,0">
                <w:txbxContent>
                  <w:p w14:paraId="44C0EE3B" w14:textId="38801511" w:rsidR="00482B26" w:rsidRPr="00482B26" w:rsidRDefault="00482B26" w:rsidP="00482B26">
                    <w:pPr>
                      <w:spacing w:after="0"/>
                      <w:rPr>
                        <w:rFonts w:ascii="Aptos" w:eastAsia="Aptos" w:hAnsi="Aptos" w:cs="Aptos"/>
                        <w:noProof/>
                        <w:color w:val="000000"/>
                        <w:sz w:val="20"/>
                        <w:szCs w:val="20"/>
                      </w:rPr>
                    </w:pPr>
                    <w:r w:rsidRPr="00482B26">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0EB69" w14:textId="18EE6694" w:rsidR="00482B26" w:rsidRDefault="00482B26">
    <w:pPr>
      <w:pStyle w:val="Header"/>
    </w:pPr>
    <w:r>
      <w:rPr>
        <w:noProof/>
      </w:rPr>
      <mc:AlternateContent>
        <mc:Choice Requires="wps">
          <w:drawing>
            <wp:anchor distT="0" distB="0" distL="0" distR="0" simplePos="0" relativeHeight="251660288" behindDoc="0" locked="0" layoutInCell="1" allowOverlap="1" wp14:anchorId="0CE1FA56" wp14:editId="27320A74">
              <wp:simplePos x="914400" y="457200"/>
              <wp:positionH relativeFrom="page">
                <wp:align>left</wp:align>
              </wp:positionH>
              <wp:positionV relativeFrom="page">
                <wp:align>top</wp:align>
              </wp:positionV>
              <wp:extent cx="2966720" cy="370205"/>
              <wp:effectExtent l="0" t="0" r="5080" b="10795"/>
              <wp:wrapNone/>
              <wp:docPr id="1484336242"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66720" cy="370205"/>
                      </a:xfrm>
                      <a:prstGeom prst="rect">
                        <a:avLst/>
                      </a:prstGeom>
                      <a:noFill/>
                      <a:ln>
                        <a:noFill/>
                      </a:ln>
                    </wps:spPr>
                    <wps:txbx>
                      <w:txbxContent>
                        <w:p w14:paraId="19B7B5D3" w14:textId="37C714ED" w:rsidR="00482B26" w:rsidRPr="00482B26" w:rsidRDefault="00482B26" w:rsidP="00482B26">
                          <w:pPr>
                            <w:spacing w:after="0"/>
                            <w:rPr>
                              <w:rFonts w:ascii="Aptos" w:eastAsia="Aptos" w:hAnsi="Aptos" w:cs="Aptos"/>
                              <w:noProof/>
                              <w:color w:val="000000"/>
                              <w:sz w:val="20"/>
                              <w:szCs w:val="20"/>
                            </w:rPr>
                          </w:pPr>
                          <w:r w:rsidRPr="00482B26">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CE1FA56" id="_x0000_t202" coordsize="21600,21600" o:spt="202" path="m,l,21600r21600,l21600,xe">
              <v:stroke joinstyle="miter"/>
              <v:path gradientshapeok="t" o:connecttype="rect"/>
            </v:shapetype>
            <v:shape id="Text Box 3" o:spid="_x0000_s1027" type="#_x0000_t202" alt="Viešai neskelbtina (vidinio naudojimo) informacija" style="position:absolute;margin-left:0;margin-top:0;width:233.6pt;height:29.1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" filled="f" stroked="f">
              <v:textbox style="mso-fit-shape-to-text:t" inset="20pt,15pt,0,0">
                <w:txbxContent>
                  <w:p w14:paraId="19B7B5D3" w14:textId="37C714ED" w:rsidR="00482B26" w:rsidRPr="00482B26" w:rsidRDefault="00482B26" w:rsidP="00482B26">
                    <w:pPr>
                      <w:spacing w:after="0"/>
                      <w:rPr>
                        <w:rFonts w:ascii="Aptos" w:eastAsia="Aptos" w:hAnsi="Aptos" w:cs="Aptos"/>
                        <w:noProof/>
                        <w:color w:val="000000"/>
                        <w:sz w:val="20"/>
                        <w:szCs w:val="20"/>
                      </w:rPr>
                    </w:pPr>
                    <w:r w:rsidRPr="00482B26">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7CACB" w14:textId="637A8331" w:rsidR="00482B26" w:rsidRDefault="00482B26">
    <w:pPr>
      <w:pStyle w:val="Header"/>
    </w:pPr>
    <w:r>
      <w:rPr>
        <w:noProof/>
      </w:rPr>
      <mc:AlternateContent>
        <mc:Choice Requires="wps">
          <w:drawing>
            <wp:anchor distT="0" distB="0" distL="0" distR="0" simplePos="0" relativeHeight="251658240" behindDoc="0" locked="0" layoutInCell="1" allowOverlap="1" wp14:anchorId="6E07D4DA" wp14:editId="4CB9B3C5">
              <wp:simplePos x="635" y="635"/>
              <wp:positionH relativeFrom="page">
                <wp:align>left</wp:align>
              </wp:positionH>
              <wp:positionV relativeFrom="page">
                <wp:align>top</wp:align>
              </wp:positionV>
              <wp:extent cx="2966720" cy="370205"/>
              <wp:effectExtent l="0" t="0" r="5080" b="10795"/>
              <wp:wrapNone/>
              <wp:docPr id="1386543"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66720" cy="370205"/>
                      </a:xfrm>
                      <a:prstGeom prst="rect">
                        <a:avLst/>
                      </a:prstGeom>
                      <a:noFill/>
                      <a:ln>
                        <a:noFill/>
                      </a:ln>
                    </wps:spPr>
                    <wps:txbx>
                      <w:txbxContent>
                        <w:p w14:paraId="39DA37BA" w14:textId="0398A3A1" w:rsidR="00482B26" w:rsidRPr="00482B26" w:rsidRDefault="00482B26" w:rsidP="00482B26">
                          <w:pPr>
                            <w:spacing w:after="0"/>
                            <w:rPr>
                              <w:rFonts w:ascii="Aptos" w:eastAsia="Aptos" w:hAnsi="Aptos" w:cs="Aptos"/>
                              <w:noProof/>
                              <w:color w:val="000000"/>
                              <w:sz w:val="20"/>
                              <w:szCs w:val="20"/>
                            </w:rPr>
                          </w:pPr>
                          <w:r w:rsidRPr="00482B26">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E07D4DA" id="_x0000_t202" coordsize="21600,21600" o:spt="202" path="m,l,21600r21600,l21600,xe">
              <v:stroke joinstyle="miter"/>
              <v:path gradientshapeok="t" o:connecttype="rect"/>
            </v:shapetype>
            <v:shape id="Text Box 1" o:spid="_x0000_s1028" type="#_x0000_t202" alt="Viešai neskelbtina (vidinio naudojimo) informacija" style="position:absolute;margin-left:0;margin-top:0;width:233.6pt;height:29.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" filled="f" stroked="f">
              <v:textbox style="mso-fit-shape-to-text:t" inset="20pt,15pt,0,0">
                <w:txbxContent>
                  <w:p w14:paraId="39DA37BA" w14:textId="0398A3A1" w:rsidR="00482B26" w:rsidRPr="00482B26" w:rsidRDefault="00482B26" w:rsidP="00482B26">
                    <w:pPr>
                      <w:spacing w:after="0"/>
                      <w:rPr>
                        <w:rFonts w:ascii="Aptos" w:eastAsia="Aptos" w:hAnsi="Aptos" w:cs="Aptos"/>
                        <w:noProof/>
                        <w:color w:val="000000"/>
                        <w:sz w:val="20"/>
                        <w:szCs w:val="20"/>
                      </w:rPr>
                    </w:pPr>
                    <w:r w:rsidRPr="00482B26">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A3269C"/>
    <w:multiLevelType w:val="hybridMultilevel"/>
    <w:tmpl w:val="D912104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num w:numId="1" w16cid:durableId="16695600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26"/>
    <w:rsid w:val="000329B1"/>
    <w:rsid w:val="00073C37"/>
    <w:rsid w:val="000B614F"/>
    <w:rsid w:val="00100E77"/>
    <w:rsid w:val="00236080"/>
    <w:rsid w:val="0029599C"/>
    <w:rsid w:val="003E1923"/>
    <w:rsid w:val="00482B26"/>
    <w:rsid w:val="004C2B17"/>
    <w:rsid w:val="005B684C"/>
    <w:rsid w:val="00642704"/>
    <w:rsid w:val="00713182"/>
    <w:rsid w:val="00737B91"/>
    <w:rsid w:val="00745CCF"/>
    <w:rsid w:val="00746534"/>
    <w:rsid w:val="00794BC0"/>
    <w:rsid w:val="00B11161"/>
    <w:rsid w:val="00B5266B"/>
    <w:rsid w:val="00BA7EF7"/>
    <w:rsid w:val="00C272F1"/>
    <w:rsid w:val="00C8507B"/>
    <w:rsid w:val="00DE3280"/>
    <w:rsid w:val="00E945C2"/>
    <w:rsid w:val="00ED6FA9"/>
    <w:rsid w:val="00EE7547"/>
    <w:rsid w:val="00F32BDE"/>
    <w:rsid w:val="00F5112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7CC09"/>
  <w15:chartTrackingRefBased/>
  <w15:docId w15:val="{0D009494-D274-4F6D-84F2-86871727A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82B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82B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82B2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82B2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82B2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82B2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82B2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82B2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82B2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2B2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82B2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82B2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82B2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82B2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82B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82B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82B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82B26"/>
    <w:rPr>
      <w:rFonts w:eastAsiaTheme="majorEastAsia" w:cstheme="majorBidi"/>
      <w:color w:val="272727" w:themeColor="text1" w:themeTint="D8"/>
    </w:rPr>
  </w:style>
  <w:style w:type="paragraph" w:styleId="Title">
    <w:name w:val="Title"/>
    <w:basedOn w:val="Normal"/>
    <w:next w:val="Normal"/>
    <w:link w:val="TitleChar"/>
    <w:uiPriority w:val="10"/>
    <w:qFormat/>
    <w:rsid w:val="00482B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82B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82B2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82B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82B26"/>
    <w:pPr>
      <w:spacing w:before="160"/>
      <w:jc w:val="center"/>
    </w:pPr>
    <w:rPr>
      <w:i/>
      <w:iCs/>
      <w:color w:val="404040" w:themeColor="text1" w:themeTint="BF"/>
    </w:rPr>
  </w:style>
  <w:style w:type="character" w:customStyle="1" w:styleId="QuoteChar">
    <w:name w:val="Quote Char"/>
    <w:basedOn w:val="DefaultParagraphFont"/>
    <w:link w:val="Quote"/>
    <w:uiPriority w:val="29"/>
    <w:rsid w:val="00482B26"/>
    <w:rPr>
      <w:i/>
      <w:iCs/>
      <w:color w:val="404040" w:themeColor="text1" w:themeTint="BF"/>
    </w:rPr>
  </w:style>
  <w:style w:type="paragraph" w:styleId="ListParagraph">
    <w:name w:val="List Paragraph"/>
    <w:basedOn w:val="Normal"/>
    <w:uiPriority w:val="34"/>
    <w:qFormat/>
    <w:rsid w:val="00482B26"/>
    <w:pPr>
      <w:ind w:left="720"/>
      <w:contextualSpacing/>
    </w:pPr>
  </w:style>
  <w:style w:type="character" w:styleId="IntenseEmphasis">
    <w:name w:val="Intense Emphasis"/>
    <w:basedOn w:val="DefaultParagraphFont"/>
    <w:uiPriority w:val="21"/>
    <w:qFormat/>
    <w:rsid w:val="00482B26"/>
    <w:rPr>
      <w:i/>
      <w:iCs/>
      <w:color w:val="0F4761" w:themeColor="accent1" w:themeShade="BF"/>
    </w:rPr>
  </w:style>
  <w:style w:type="paragraph" w:styleId="IntenseQuote">
    <w:name w:val="Intense Quote"/>
    <w:basedOn w:val="Normal"/>
    <w:next w:val="Normal"/>
    <w:link w:val="IntenseQuoteChar"/>
    <w:uiPriority w:val="30"/>
    <w:qFormat/>
    <w:rsid w:val="00482B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82B26"/>
    <w:rPr>
      <w:i/>
      <w:iCs/>
      <w:color w:val="0F4761" w:themeColor="accent1" w:themeShade="BF"/>
    </w:rPr>
  </w:style>
  <w:style w:type="character" w:styleId="IntenseReference">
    <w:name w:val="Intense Reference"/>
    <w:basedOn w:val="DefaultParagraphFont"/>
    <w:uiPriority w:val="32"/>
    <w:qFormat/>
    <w:rsid w:val="00482B26"/>
    <w:rPr>
      <w:b/>
      <w:bCs/>
      <w:smallCaps/>
      <w:color w:val="0F4761" w:themeColor="accent1" w:themeShade="BF"/>
      <w:spacing w:val="5"/>
    </w:rPr>
  </w:style>
  <w:style w:type="table" w:styleId="TableGrid">
    <w:name w:val="Table Grid"/>
    <w:basedOn w:val="TableNormal"/>
    <w:uiPriority w:val="39"/>
    <w:rsid w:val="00482B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82B26"/>
    <w:rPr>
      <w:color w:val="467886" w:themeColor="hyperlink"/>
      <w:u w:val="single"/>
    </w:rPr>
  </w:style>
  <w:style w:type="character" w:styleId="UnresolvedMention">
    <w:name w:val="Unresolved Mention"/>
    <w:basedOn w:val="DefaultParagraphFont"/>
    <w:uiPriority w:val="99"/>
    <w:semiHidden/>
    <w:unhideWhenUsed/>
    <w:rsid w:val="00482B26"/>
    <w:rPr>
      <w:color w:val="605E5C"/>
      <w:shd w:val="clear" w:color="auto" w:fill="E1DFDD"/>
    </w:rPr>
  </w:style>
  <w:style w:type="paragraph" w:styleId="Header">
    <w:name w:val="header"/>
    <w:basedOn w:val="Normal"/>
    <w:link w:val="HeaderChar"/>
    <w:uiPriority w:val="99"/>
    <w:unhideWhenUsed/>
    <w:rsid w:val="00482B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2B26"/>
  </w:style>
  <w:style w:type="character" w:styleId="CommentReference">
    <w:name w:val="annotation reference"/>
    <w:basedOn w:val="DefaultParagraphFont"/>
    <w:uiPriority w:val="99"/>
    <w:semiHidden/>
    <w:unhideWhenUsed/>
    <w:rsid w:val="00737B91"/>
    <w:rPr>
      <w:sz w:val="16"/>
      <w:szCs w:val="16"/>
    </w:rPr>
  </w:style>
  <w:style w:type="paragraph" w:styleId="CommentText">
    <w:name w:val="annotation text"/>
    <w:basedOn w:val="Normal"/>
    <w:link w:val="CommentTextChar"/>
    <w:uiPriority w:val="99"/>
    <w:unhideWhenUsed/>
    <w:rsid w:val="00737B91"/>
    <w:pPr>
      <w:spacing w:line="240" w:lineRule="auto"/>
    </w:pPr>
    <w:rPr>
      <w:sz w:val="20"/>
      <w:szCs w:val="20"/>
    </w:rPr>
  </w:style>
  <w:style w:type="character" w:customStyle="1" w:styleId="CommentTextChar">
    <w:name w:val="Comment Text Char"/>
    <w:basedOn w:val="DefaultParagraphFont"/>
    <w:link w:val="CommentText"/>
    <w:uiPriority w:val="99"/>
    <w:rsid w:val="00737B91"/>
    <w:rPr>
      <w:sz w:val="20"/>
      <w:szCs w:val="20"/>
    </w:rPr>
  </w:style>
  <w:style w:type="paragraph" w:styleId="CommentSubject">
    <w:name w:val="annotation subject"/>
    <w:basedOn w:val="CommentText"/>
    <w:next w:val="CommentText"/>
    <w:link w:val="CommentSubjectChar"/>
    <w:uiPriority w:val="99"/>
    <w:semiHidden/>
    <w:unhideWhenUsed/>
    <w:rsid w:val="00737B91"/>
    <w:rPr>
      <w:b/>
      <w:bCs/>
    </w:rPr>
  </w:style>
  <w:style w:type="character" w:customStyle="1" w:styleId="CommentSubjectChar">
    <w:name w:val="Comment Subject Char"/>
    <w:basedOn w:val="CommentTextChar"/>
    <w:link w:val="CommentSubject"/>
    <w:uiPriority w:val="99"/>
    <w:semiHidden/>
    <w:rsid w:val="00737B9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e-tar.lt/portal/lt/legalAct/674ebaf05d7111e79198ffdb108a3753/as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642</Words>
  <Characters>3665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Alijeva</dc:creator>
  <cp:keywords/>
  <dc:description/>
  <cp:lastModifiedBy>Eglė Alijeva</cp:lastModifiedBy>
  <cp:revision>3</cp:revision>
  <dcterms:created xsi:type="dcterms:W3CDTF">2026-03-24T06:40:00Z</dcterms:created>
  <dcterms:modified xsi:type="dcterms:W3CDTF">2026-03-24T06:56:00Z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15282f,23428992,58792c72</vt:lpwstr>
  </property>
  <property fmtid="{D5CDD505-2E9C-101B-9397-08002B2CF9AE}" pid="3" name="ClassificationContentMarkingHeaderFontProps">
    <vt:lpwstr>#000000,10,Aptos</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2026-01-06T08:21:16Z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f882b272-732e-47ce-825d-e66f777a5b3e</vt:lpwstr>
  </property>
  <property fmtid="{D5CDD505-2E9C-101B-9397-08002B2CF9AE}" pid="11" name="MSIP_Label_e8414cb7-6b2d-42c0-9ea4-54e8de1dadd8_ContentBits">
    <vt:lpwstr>1</vt:lpwstr>
  </property>
  <property fmtid="{D5CDD505-2E9C-101B-9397-08002B2CF9AE}" pid="12" name="MSIP_Label_e8414cb7-6b2d-42c0-9ea4-54e8de1dadd8_Tag">
    <vt:lpwstr>10, 3, 0, 1</vt:lpwstr>
  </property>
</Properties>
</file>